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C65" w:rsidRPr="00162C65" w:rsidRDefault="00C90ACB" w:rsidP="00C90ACB">
      <w:pPr>
        <w:shd w:val="clear" w:color="auto" w:fill="FFFFFF"/>
        <w:spacing w:after="300" w:line="240" w:lineRule="auto"/>
        <w:jc w:val="center"/>
        <w:outlineLvl w:val="0"/>
        <w:rPr>
          <w:rFonts w:ascii="Arial" w:eastAsia="Times New Roman" w:hAnsi="Arial" w:cs="Arial"/>
          <w:color w:val="000031"/>
          <w:kern w:val="36"/>
          <w:sz w:val="54"/>
          <w:szCs w:val="54"/>
          <w:lang w:eastAsia="en-GB"/>
        </w:rPr>
      </w:pPr>
      <w:r>
        <w:rPr>
          <w:rFonts w:ascii="Arial" w:eastAsia="Times New Roman" w:hAnsi="Arial" w:cs="Arial"/>
          <w:noProof/>
          <w:color w:val="000031"/>
          <w:kern w:val="36"/>
          <w:sz w:val="54"/>
          <w:szCs w:val="54"/>
          <w:lang w:eastAsia="en-GB"/>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-476250</wp:posOffset>
                </wp:positionV>
                <wp:extent cx="1581150" cy="13335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581150" cy="1333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0ACB" w:rsidRDefault="00C90ACB">
                            <w:r w:rsidRPr="00C90ACB">
                              <w:drawing>
                                <wp:inline distT="0" distB="0" distL="0" distR="0" wp14:anchorId="540FF586" wp14:editId="034AFDAF">
                                  <wp:extent cx="13906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1920" cy="12393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25pt;margin-top:-37.5pt;width:124.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" fillcolor="white [3201]" strokeweight=".5pt">
                <v:textbox>
                  <w:txbxContent>
                    <w:p w:rsidR="00C90ACB" w:rsidRDefault="00C90ACB">
                      <w:r w:rsidRPr="00C90ACB">
                        <w:drawing>
                          <wp:inline distT="0" distB="0" distL="0" distR="0" wp14:anchorId="540FF586" wp14:editId="034AFDAF">
                            <wp:extent cx="13906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1920" cy="1239381"/>
                                    </a:xfrm>
                                    <a:prstGeom prst="rect">
                                      <a:avLst/>
                                    </a:prstGeom>
                                    <a:noFill/>
                                    <a:ln>
                                      <a:noFill/>
                                    </a:ln>
                                  </pic:spPr>
                                </pic:pic>
                              </a:graphicData>
                            </a:graphic>
                          </wp:inline>
                        </w:drawing>
                      </w:r>
                    </w:p>
                  </w:txbxContent>
                </v:textbox>
              </v:shape>
            </w:pict>
          </mc:Fallback>
        </mc:AlternateContent>
      </w:r>
      <w:r w:rsidR="00162C65" w:rsidRPr="00162C65">
        <w:rPr>
          <w:rFonts w:ascii="Arial" w:eastAsia="Times New Roman" w:hAnsi="Arial" w:cs="Arial"/>
          <w:color w:val="000031"/>
          <w:kern w:val="36"/>
          <w:sz w:val="54"/>
          <w:szCs w:val="54"/>
          <w:lang w:eastAsia="en-GB"/>
        </w:rPr>
        <w:t>Prevent Duty</w:t>
      </w:r>
    </w:p>
    <w:p w:rsidR="00162C65" w:rsidRPr="00162C65" w:rsidRDefault="00162C65" w:rsidP="00162C65">
      <w:pPr>
        <w:shd w:val="clear" w:color="auto" w:fill="FFFFFF"/>
        <w:spacing w:after="150" w:line="240" w:lineRule="auto"/>
        <w:jc w:val="center"/>
        <w:outlineLvl w:val="2"/>
        <w:rPr>
          <w:rFonts w:ascii="Arial" w:eastAsia="Times New Roman" w:hAnsi="Arial" w:cs="Arial"/>
          <w:color w:val="000031"/>
          <w:sz w:val="33"/>
          <w:szCs w:val="33"/>
          <w:lang w:eastAsia="en-GB"/>
        </w:rPr>
      </w:pPr>
      <w:bookmarkStart w:id="0" w:name="_GoBack"/>
      <w:bookmarkEnd w:id="0"/>
      <w:r w:rsidRPr="00162C65">
        <w:rPr>
          <w:rFonts w:ascii="Arial" w:eastAsia="Times New Roman" w:hAnsi="Arial" w:cs="Arial"/>
          <w:color w:val="000031"/>
          <w:sz w:val="33"/>
          <w:szCs w:val="33"/>
          <w:lang w:eastAsia="en-GB"/>
        </w:rPr>
        <w:t>Prevent</w:t>
      </w:r>
    </w:p>
    <w:p w:rsidR="00162C65" w:rsidRPr="00162C65" w:rsidRDefault="00162C65" w:rsidP="00162C65">
      <w:pPr>
        <w:shd w:val="clear" w:color="auto" w:fill="FFFFFF"/>
        <w:spacing w:after="0" w:line="315" w:lineRule="atLeast"/>
        <w:jc w:val="center"/>
        <w:rPr>
          <w:rFonts w:ascii="Arial" w:eastAsia="Times New Roman" w:hAnsi="Arial" w:cs="Arial"/>
          <w:color w:val="333333"/>
          <w:sz w:val="20"/>
          <w:szCs w:val="20"/>
          <w:lang w:eastAsia="en-GB"/>
        </w:rPr>
      </w:pPr>
      <w:proofErr w:type="gramStart"/>
      <w:r w:rsidRPr="00162C65">
        <w:rPr>
          <w:rFonts w:ascii="Arial" w:eastAsia="Times New Roman" w:hAnsi="Arial" w:cs="Arial"/>
          <w:b/>
          <w:bCs/>
          <w:color w:val="333333"/>
          <w:sz w:val="20"/>
          <w:szCs w:val="20"/>
          <w:lang w:eastAsia="en-GB"/>
        </w:rPr>
        <w:t>Working positively to protect young people from radicalisation.</w:t>
      </w:r>
      <w:proofErr w:type="gramEnd"/>
    </w:p>
    <w:p w:rsidR="00162C65" w:rsidRPr="00162C65" w:rsidRDefault="00162C65" w:rsidP="00162C65">
      <w:pPr>
        <w:shd w:val="clear" w:color="auto" w:fill="FFFFFF"/>
        <w:spacing w:after="0" w:line="315" w:lineRule="atLeast"/>
        <w:jc w:val="center"/>
        <w:rPr>
          <w:rFonts w:ascii="Arial" w:eastAsia="Times New Roman" w:hAnsi="Arial" w:cs="Arial"/>
          <w:color w:val="333333"/>
          <w:sz w:val="20"/>
          <w:szCs w:val="20"/>
          <w:lang w:eastAsia="en-GB"/>
        </w:rPr>
      </w:pPr>
      <w:r w:rsidRPr="00162C65">
        <w:rPr>
          <w:rFonts w:ascii="Arial" w:eastAsia="Times New Roman" w:hAnsi="Arial" w:cs="Arial"/>
          <w:color w:val="333333"/>
          <w:sz w:val="20"/>
          <w:szCs w:val="20"/>
          <w:lang w:eastAsia="en-GB"/>
        </w:rPr>
        <w:t> </w:t>
      </w:r>
    </w:p>
    <w:p w:rsidR="00162C65" w:rsidRPr="00162C65" w:rsidRDefault="00162C65" w:rsidP="00162C65">
      <w:pPr>
        <w:shd w:val="clear" w:color="auto" w:fill="FFFFFF"/>
        <w:spacing w:after="0" w:line="315" w:lineRule="atLeast"/>
        <w:rPr>
          <w:rFonts w:ascii="Arial" w:eastAsia="Times New Roman" w:hAnsi="Arial" w:cs="Arial"/>
          <w:color w:val="333333"/>
          <w:sz w:val="20"/>
          <w:szCs w:val="20"/>
          <w:lang w:eastAsia="en-GB"/>
        </w:rPr>
      </w:pPr>
      <w:r w:rsidRPr="00162C65">
        <w:rPr>
          <w:rFonts w:ascii="Arial" w:eastAsia="Times New Roman" w:hAnsi="Arial" w:cs="Arial"/>
          <w:color w:val="333333"/>
          <w:sz w:val="20"/>
          <w:szCs w:val="20"/>
          <w:lang w:eastAsia="en-GB"/>
        </w:rPr>
        <w:t>You may have heard about the Prevent programme which aims to prevent young people from being radicalised by, for example, far right extremists or religious extremists.</w:t>
      </w:r>
    </w:p>
    <w:p w:rsidR="00162C65" w:rsidRPr="00162C65" w:rsidRDefault="00162C65" w:rsidP="00162C65">
      <w:pPr>
        <w:shd w:val="clear" w:color="auto" w:fill="FFFFFF"/>
        <w:spacing w:after="0" w:line="315" w:lineRule="atLeast"/>
        <w:rPr>
          <w:rFonts w:ascii="Arial" w:eastAsia="Times New Roman" w:hAnsi="Arial" w:cs="Arial"/>
          <w:color w:val="333333"/>
          <w:sz w:val="20"/>
          <w:szCs w:val="20"/>
          <w:lang w:eastAsia="en-GB"/>
        </w:rPr>
      </w:pPr>
      <w:r w:rsidRPr="00162C65">
        <w:rPr>
          <w:rFonts w:ascii="Arial" w:eastAsia="Times New Roman" w:hAnsi="Arial" w:cs="Arial"/>
          <w:color w:val="333333"/>
          <w:sz w:val="20"/>
          <w:szCs w:val="20"/>
          <w:lang w:eastAsia="en-GB"/>
        </w:rPr>
        <w:t> </w:t>
      </w:r>
    </w:p>
    <w:p w:rsidR="00162C65" w:rsidRPr="00162C65" w:rsidRDefault="00162C65" w:rsidP="00162C65">
      <w:pPr>
        <w:shd w:val="clear" w:color="auto" w:fill="FFFFFF"/>
        <w:spacing w:after="0" w:line="315" w:lineRule="atLeast"/>
        <w:rPr>
          <w:rFonts w:ascii="Arial" w:eastAsia="Times New Roman" w:hAnsi="Arial" w:cs="Arial"/>
          <w:color w:val="333333"/>
          <w:sz w:val="20"/>
          <w:szCs w:val="20"/>
          <w:lang w:eastAsia="en-GB"/>
        </w:rPr>
      </w:pPr>
      <w:r w:rsidRPr="00162C65">
        <w:rPr>
          <w:rFonts w:ascii="Arial" w:eastAsia="Times New Roman" w:hAnsi="Arial" w:cs="Arial"/>
          <w:color w:val="333333"/>
          <w:sz w:val="20"/>
          <w:szCs w:val="20"/>
          <w:lang w:eastAsia="en-GB"/>
        </w:rPr>
        <w:t xml:space="preserve">In school we have a duty to care for the children and take note of any child who is at risk of radicalisation, regardless of their background. We also have to take steps to help prevent children being exposed to extremist ideas. Our overriding concern is that children feel safe and also express tolerance towards all cultures and </w:t>
      </w:r>
      <w:proofErr w:type="spellStart"/>
      <w:r w:rsidRPr="00162C65">
        <w:rPr>
          <w:rFonts w:ascii="Arial" w:eastAsia="Times New Roman" w:hAnsi="Arial" w:cs="Arial"/>
          <w:color w:val="333333"/>
          <w:sz w:val="20"/>
          <w:szCs w:val="20"/>
          <w:lang w:eastAsia="en-GB"/>
        </w:rPr>
        <w:t>religions</w:t>
      </w:r>
      <w:proofErr w:type="gramStart"/>
      <w:r w:rsidRPr="00162C65">
        <w:rPr>
          <w:rFonts w:ascii="Arial" w:eastAsia="Times New Roman" w:hAnsi="Arial" w:cs="Arial"/>
          <w:color w:val="333333"/>
          <w:sz w:val="20"/>
          <w:szCs w:val="20"/>
          <w:lang w:eastAsia="en-GB"/>
        </w:rPr>
        <w:t>,even</w:t>
      </w:r>
      <w:proofErr w:type="spellEnd"/>
      <w:proofErr w:type="gramEnd"/>
      <w:r w:rsidRPr="00162C65">
        <w:rPr>
          <w:rFonts w:ascii="Arial" w:eastAsia="Times New Roman" w:hAnsi="Arial" w:cs="Arial"/>
          <w:color w:val="333333"/>
          <w:sz w:val="20"/>
          <w:szCs w:val="20"/>
          <w:lang w:eastAsia="en-GB"/>
        </w:rPr>
        <w:t xml:space="preserve"> when personal views may be different.</w:t>
      </w:r>
    </w:p>
    <w:p w:rsidR="00162C65" w:rsidRPr="00162C65" w:rsidRDefault="00162C65" w:rsidP="00162C65">
      <w:pPr>
        <w:shd w:val="clear" w:color="auto" w:fill="FFFFFF"/>
        <w:spacing w:after="0" w:line="315" w:lineRule="atLeast"/>
        <w:rPr>
          <w:rFonts w:ascii="Arial" w:eastAsia="Times New Roman" w:hAnsi="Arial" w:cs="Arial"/>
          <w:color w:val="333333"/>
          <w:sz w:val="20"/>
          <w:szCs w:val="20"/>
          <w:lang w:eastAsia="en-GB"/>
        </w:rPr>
      </w:pPr>
      <w:r w:rsidRPr="00162C65">
        <w:rPr>
          <w:rFonts w:ascii="Arial" w:eastAsia="Times New Roman" w:hAnsi="Arial" w:cs="Arial"/>
          <w:color w:val="333333"/>
          <w:sz w:val="20"/>
          <w:szCs w:val="20"/>
          <w:lang w:eastAsia="en-GB"/>
        </w:rPr>
        <w:t> </w:t>
      </w:r>
    </w:p>
    <w:p w:rsidR="00162C65" w:rsidRPr="00162C65" w:rsidRDefault="00162C65" w:rsidP="00162C65">
      <w:pPr>
        <w:shd w:val="clear" w:color="auto" w:fill="FFFFFF"/>
        <w:spacing w:after="0" w:line="315" w:lineRule="atLeast"/>
        <w:rPr>
          <w:rFonts w:ascii="Arial" w:eastAsia="Times New Roman" w:hAnsi="Arial" w:cs="Arial"/>
          <w:color w:val="333333"/>
          <w:sz w:val="20"/>
          <w:szCs w:val="20"/>
          <w:lang w:eastAsia="en-GB"/>
        </w:rPr>
      </w:pPr>
      <w:r w:rsidRPr="00162C65">
        <w:rPr>
          <w:rFonts w:ascii="Arial" w:eastAsia="Times New Roman" w:hAnsi="Arial" w:cs="Arial"/>
          <w:color w:val="333333"/>
          <w:sz w:val="20"/>
          <w:szCs w:val="20"/>
          <w:lang w:eastAsia="en-GB"/>
        </w:rPr>
        <w:t>We approach this in a number of very tangible ways. For example:</w:t>
      </w:r>
    </w:p>
    <w:p w:rsidR="00162C65" w:rsidRPr="00162C65" w:rsidRDefault="00162C65" w:rsidP="00162C65">
      <w:pPr>
        <w:shd w:val="clear" w:color="auto" w:fill="FFFFFF"/>
        <w:spacing w:after="0" w:line="315" w:lineRule="atLeast"/>
        <w:rPr>
          <w:rFonts w:ascii="Arial" w:eastAsia="Times New Roman" w:hAnsi="Arial" w:cs="Arial"/>
          <w:color w:val="333333"/>
          <w:sz w:val="20"/>
          <w:szCs w:val="20"/>
          <w:lang w:eastAsia="en-GB"/>
        </w:rPr>
      </w:pPr>
      <w:r w:rsidRPr="00162C65">
        <w:rPr>
          <w:rFonts w:ascii="Arial" w:eastAsia="Times New Roman" w:hAnsi="Arial" w:cs="Arial"/>
          <w:color w:val="333333"/>
          <w:sz w:val="20"/>
          <w:szCs w:val="20"/>
          <w:lang w:eastAsia="en-GB"/>
        </w:rPr>
        <w:t> </w:t>
      </w:r>
    </w:p>
    <w:p w:rsidR="00162C65" w:rsidRPr="00162C65" w:rsidRDefault="00162C65" w:rsidP="00162C65">
      <w:pPr>
        <w:numPr>
          <w:ilvl w:val="0"/>
          <w:numId w:val="1"/>
        </w:numPr>
        <w:shd w:val="clear" w:color="auto" w:fill="FFFFFF"/>
        <w:spacing w:before="45" w:after="45" w:line="240" w:lineRule="auto"/>
        <w:ind w:left="240"/>
        <w:rPr>
          <w:rFonts w:ascii="Arial" w:eastAsia="Times New Roman" w:hAnsi="Arial" w:cs="Arial"/>
          <w:color w:val="333333"/>
          <w:sz w:val="20"/>
          <w:szCs w:val="20"/>
          <w:lang w:eastAsia="en-GB"/>
        </w:rPr>
      </w:pPr>
      <w:r w:rsidRPr="00162C65">
        <w:rPr>
          <w:rFonts w:ascii="Arial" w:eastAsia="Times New Roman" w:hAnsi="Arial" w:cs="Arial"/>
          <w:color w:val="333333"/>
          <w:sz w:val="20"/>
          <w:szCs w:val="20"/>
          <w:lang w:eastAsia="en-GB"/>
        </w:rPr>
        <w:t>We give very high priority to building relationships with children. Staff members know the children well and are trained to note any subtle changes in behaviour or attitude. Our safeguarding procedures are under constant review.</w:t>
      </w:r>
    </w:p>
    <w:p w:rsidR="00162C65" w:rsidRPr="00162C65" w:rsidRDefault="00162C65" w:rsidP="00162C65">
      <w:pPr>
        <w:numPr>
          <w:ilvl w:val="0"/>
          <w:numId w:val="2"/>
        </w:numPr>
        <w:shd w:val="clear" w:color="auto" w:fill="FFFFFF"/>
        <w:spacing w:before="45" w:after="45" w:line="240" w:lineRule="auto"/>
        <w:ind w:left="240"/>
        <w:rPr>
          <w:rFonts w:ascii="Arial" w:eastAsia="Times New Roman" w:hAnsi="Arial" w:cs="Arial"/>
          <w:color w:val="333333"/>
          <w:sz w:val="20"/>
          <w:szCs w:val="20"/>
          <w:lang w:eastAsia="en-GB"/>
        </w:rPr>
      </w:pPr>
      <w:r w:rsidRPr="00162C65">
        <w:rPr>
          <w:rFonts w:ascii="Arial" w:eastAsia="Times New Roman" w:hAnsi="Arial" w:cs="Arial"/>
          <w:color w:val="333333"/>
          <w:sz w:val="20"/>
          <w:szCs w:val="20"/>
          <w:lang w:eastAsia="en-GB"/>
        </w:rPr>
        <w:t xml:space="preserve">We work hard to build the </w:t>
      </w:r>
      <w:proofErr w:type="spellStart"/>
      <w:r>
        <w:rPr>
          <w:rFonts w:ascii="Arial" w:eastAsia="Times New Roman" w:hAnsi="Arial" w:cs="Arial"/>
          <w:color w:val="333333"/>
          <w:sz w:val="20"/>
          <w:szCs w:val="20"/>
          <w:lang w:eastAsia="en-GB"/>
        </w:rPr>
        <w:t>Boyton</w:t>
      </w:r>
      <w:proofErr w:type="spellEnd"/>
      <w:r>
        <w:rPr>
          <w:rFonts w:ascii="Arial" w:eastAsia="Times New Roman" w:hAnsi="Arial" w:cs="Arial"/>
          <w:color w:val="333333"/>
          <w:sz w:val="20"/>
          <w:szCs w:val="20"/>
          <w:lang w:eastAsia="en-GB"/>
        </w:rPr>
        <w:t xml:space="preserve"> School</w:t>
      </w:r>
      <w:r w:rsidRPr="00162C65">
        <w:rPr>
          <w:rFonts w:ascii="Arial" w:eastAsia="Times New Roman" w:hAnsi="Arial" w:cs="Arial"/>
          <w:color w:val="333333"/>
          <w:sz w:val="20"/>
          <w:szCs w:val="20"/>
          <w:lang w:eastAsia="en-GB"/>
        </w:rPr>
        <w:t xml:space="preserve"> community and give all children a sense </w:t>
      </w:r>
      <w:r>
        <w:rPr>
          <w:rFonts w:ascii="Arial" w:eastAsia="Times New Roman" w:hAnsi="Arial" w:cs="Arial"/>
          <w:color w:val="333333"/>
          <w:sz w:val="20"/>
          <w:szCs w:val="20"/>
          <w:lang w:eastAsia="en-GB"/>
        </w:rPr>
        <w:t>of belonging and responsibility</w:t>
      </w:r>
      <w:r w:rsidRPr="00162C65">
        <w:rPr>
          <w:rFonts w:ascii="Arial" w:eastAsia="Times New Roman" w:hAnsi="Arial" w:cs="Arial"/>
          <w:color w:val="333333"/>
          <w:sz w:val="20"/>
          <w:szCs w:val="20"/>
          <w:lang w:eastAsia="en-GB"/>
        </w:rPr>
        <w:t>. We promote the importance of participation in society; many activities</w:t>
      </w:r>
      <w:r>
        <w:rPr>
          <w:rFonts w:ascii="Arial" w:eastAsia="Times New Roman" w:hAnsi="Arial" w:cs="Arial"/>
          <w:color w:val="333333"/>
          <w:sz w:val="20"/>
          <w:szCs w:val="20"/>
          <w:lang w:eastAsia="en-GB"/>
        </w:rPr>
        <w:t xml:space="preserve"> take place</w:t>
      </w:r>
      <w:r w:rsidRPr="00162C65">
        <w:rPr>
          <w:rFonts w:ascii="Arial" w:eastAsia="Times New Roman" w:hAnsi="Arial" w:cs="Arial"/>
          <w:color w:val="333333"/>
          <w:sz w:val="20"/>
          <w:szCs w:val="20"/>
          <w:lang w:eastAsia="en-GB"/>
        </w:rPr>
        <w:t xml:space="preserve"> throughout the year to help children make a positive contribution. Each year</w:t>
      </w:r>
      <w:r>
        <w:rPr>
          <w:rFonts w:ascii="Arial" w:eastAsia="Times New Roman" w:hAnsi="Arial" w:cs="Arial"/>
          <w:color w:val="333333"/>
          <w:sz w:val="20"/>
          <w:szCs w:val="20"/>
          <w:lang w:eastAsia="en-GB"/>
        </w:rPr>
        <w:t>, school</w:t>
      </w:r>
      <w:r w:rsidRPr="00162C65">
        <w:rPr>
          <w:rFonts w:ascii="Arial" w:eastAsia="Times New Roman" w:hAnsi="Arial" w:cs="Arial"/>
          <w:color w:val="333333"/>
          <w:sz w:val="20"/>
          <w:szCs w:val="20"/>
          <w:lang w:eastAsia="en-GB"/>
        </w:rPr>
        <w:t xml:space="preserve"> supports a chosen charity and the children lead awareness raising activities for parents and the school. Class assemblies and presentations help children to feel valued and respected. We organise regular performances so that all children make their contribution.</w:t>
      </w:r>
    </w:p>
    <w:p w:rsidR="00162C65" w:rsidRPr="00162C65" w:rsidRDefault="00162C65" w:rsidP="00162C65">
      <w:pPr>
        <w:numPr>
          <w:ilvl w:val="0"/>
          <w:numId w:val="3"/>
        </w:numPr>
        <w:shd w:val="clear" w:color="auto" w:fill="FFFFFF"/>
        <w:spacing w:before="45" w:after="45" w:line="240" w:lineRule="auto"/>
        <w:ind w:left="240"/>
        <w:rPr>
          <w:rFonts w:ascii="Arial" w:eastAsia="Times New Roman" w:hAnsi="Arial" w:cs="Arial"/>
          <w:color w:val="333333"/>
          <w:sz w:val="20"/>
          <w:szCs w:val="20"/>
          <w:lang w:eastAsia="en-GB"/>
        </w:rPr>
      </w:pPr>
      <w:r w:rsidRPr="00162C65">
        <w:rPr>
          <w:rFonts w:ascii="Arial" w:eastAsia="Times New Roman" w:hAnsi="Arial" w:cs="Arial"/>
          <w:color w:val="333333"/>
          <w:sz w:val="20"/>
          <w:szCs w:val="20"/>
          <w:lang w:eastAsia="en-GB"/>
        </w:rPr>
        <w:t xml:space="preserve">Our Social Moral, Spiritual and Cultural curriculum (SMSC) provides opportunities for children to explore feelings and opinions in a safe environment. We use this curriculum to help challenge attitudes such as racism or homophobia. We also talk about our democratic process. </w:t>
      </w:r>
      <w:r>
        <w:rPr>
          <w:rFonts w:ascii="Arial" w:eastAsia="Times New Roman" w:hAnsi="Arial" w:cs="Arial"/>
          <w:color w:val="333333"/>
          <w:sz w:val="20"/>
          <w:szCs w:val="20"/>
          <w:lang w:eastAsia="en-GB"/>
        </w:rPr>
        <w:t xml:space="preserve">Our School Council </w:t>
      </w:r>
      <w:r w:rsidRPr="00162C65">
        <w:rPr>
          <w:rFonts w:ascii="Arial" w:eastAsia="Times New Roman" w:hAnsi="Arial" w:cs="Arial"/>
          <w:color w:val="333333"/>
          <w:sz w:val="20"/>
          <w:szCs w:val="20"/>
          <w:lang w:eastAsia="en-GB"/>
        </w:rPr>
        <w:t>elections also demonstrate democracy in a practical way.</w:t>
      </w:r>
    </w:p>
    <w:p w:rsidR="00162C65" w:rsidRPr="00162C65" w:rsidRDefault="00162C65" w:rsidP="00162C65">
      <w:pPr>
        <w:numPr>
          <w:ilvl w:val="0"/>
          <w:numId w:val="4"/>
        </w:numPr>
        <w:shd w:val="clear" w:color="auto" w:fill="FFFFFF"/>
        <w:spacing w:before="45" w:after="45" w:line="240" w:lineRule="auto"/>
        <w:ind w:left="240"/>
        <w:rPr>
          <w:rFonts w:ascii="Arial" w:eastAsia="Times New Roman" w:hAnsi="Arial" w:cs="Arial"/>
          <w:color w:val="333333"/>
          <w:sz w:val="20"/>
          <w:szCs w:val="20"/>
          <w:lang w:eastAsia="en-GB"/>
        </w:rPr>
      </w:pPr>
      <w:r w:rsidRPr="00162C65">
        <w:rPr>
          <w:rFonts w:ascii="Arial" w:eastAsia="Times New Roman" w:hAnsi="Arial" w:cs="Arial"/>
          <w:color w:val="333333"/>
          <w:sz w:val="20"/>
          <w:szCs w:val="20"/>
          <w:lang w:eastAsia="en-GB"/>
        </w:rPr>
        <w:t>Our e-safety teaching shows children how to stay safe on the internet and we regularly update this. We have worked with the Police to help parents better understand the potential dangers of unsupervised internet access.</w:t>
      </w:r>
    </w:p>
    <w:p w:rsidR="00162C65" w:rsidRPr="00162C65" w:rsidRDefault="00162C65" w:rsidP="00162C65">
      <w:pPr>
        <w:numPr>
          <w:ilvl w:val="0"/>
          <w:numId w:val="5"/>
        </w:numPr>
        <w:shd w:val="clear" w:color="auto" w:fill="FFFFFF"/>
        <w:spacing w:before="45" w:after="45" w:line="240" w:lineRule="auto"/>
        <w:ind w:left="240"/>
        <w:rPr>
          <w:rFonts w:ascii="Arial" w:eastAsia="Times New Roman" w:hAnsi="Arial" w:cs="Arial"/>
          <w:color w:val="333333"/>
          <w:sz w:val="20"/>
          <w:szCs w:val="20"/>
          <w:lang w:eastAsia="en-GB"/>
        </w:rPr>
      </w:pPr>
      <w:r w:rsidRPr="00162C65">
        <w:rPr>
          <w:rFonts w:ascii="Arial" w:eastAsia="Times New Roman" w:hAnsi="Arial" w:cs="Arial"/>
          <w:color w:val="333333"/>
          <w:sz w:val="20"/>
          <w:szCs w:val="20"/>
          <w:lang w:eastAsia="en-GB"/>
        </w:rPr>
        <w:t xml:space="preserve">Throughout the curriculum and in assemblies we focus on British values, especially the importance of respect, and acceptance of people from different backgrounds. We promote a pride in being British, for example though </w:t>
      </w:r>
      <w:r>
        <w:rPr>
          <w:rFonts w:ascii="Arial" w:eastAsia="Times New Roman" w:hAnsi="Arial" w:cs="Arial"/>
          <w:color w:val="333333"/>
          <w:sz w:val="20"/>
          <w:szCs w:val="20"/>
          <w:lang w:eastAsia="en-GB"/>
        </w:rPr>
        <w:t>whole school work on the Queen and with the British Legion</w:t>
      </w:r>
      <w:r w:rsidRPr="00162C65">
        <w:rPr>
          <w:rFonts w:ascii="Arial" w:eastAsia="Times New Roman" w:hAnsi="Arial" w:cs="Arial"/>
          <w:color w:val="333333"/>
          <w:sz w:val="20"/>
          <w:szCs w:val="20"/>
          <w:lang w:eastAsia="en-GB"/>
        </w:rPr>
        <w:t xml:space="preserve">. Through the curriculum we consider the impact of war and promote peaceful values through our history and RE topics. Through all our teaching we aim to challenge prejudice and discrimination but we also take every opportunity to celebrate our diversity. For example, </w:t>
      </w:r>
      <w:r>
        <w:rPr>
          <w:rFonts w:ascii="Arial" w:eastAsia="Times New Roman" w:hAnsi="Arial" w:cs="Arial"/>
          <w:color w:val="333333"/>
          <w:sz w:val="20"/>
          <w:szCs w:val="20"/>
          <w:lang w:eastAsia="en-GB"/>
        </w:rPr>
        <w:t xml:space="preserve">assemblies around different global cultures provide the children with </w:t>
      </w:r>
      <w:r w:rsidRPr="00162C65">
        <w:rPr>
          <w:rFonts w:ascii="Arial" w:eastAsia="Times New Roman" w:hAnsi="Arial" w:cs="Arial"/>
          <w:color w:val="333333"/>
          <w:sz w:val="20"/>
          <w:szCs w:val="20"/>
          <w:lang w:eastAsia="en-GB"/>
        </w:rPr>
        <w:t>opportunity to find out about different cultures across the world.</w:t>
      </w:r>
    </w:p>
    <w:p w:rsidR="00162C65" w:rsidRPr="00162C65" w:rsidRDefault="00162C65" w:rsidP="00162C65">
      <w:pPr>
        <w:numPr>
          <w:ilvl w:val="0"/>
          <w:numId w:val="6"/>
        </w:numPr>
        <w:shd w:val="clear" w:color="auto" w:fill="FFFFFF"/>
        <w:spacing w:before="45" w:after="45" w:line="240" w:lineRule="auto"/>
        <w:ind w:left="240"/>
        <w:rPr>
          <w:rFonts w:ascii="Arial" w:eastAsia="Times New Roman" w:hAnsi="Arial" w:cs="Arial"/>
          <w:color w:val="333333"/>
          <w:sz w:val="20"/>
          <w:szCs w:val="20"/>
          <w:lang w:eastAsia="en-GB"/>
        </w:rPr>
      </w:pPr>
      <w:r w:rsidRPr="00162C65">
        <w:rPr>
          <w:rFonts w:ascii="Arial" w:eastAsia="Times New Roman" w:hAnsi="Arial" w:cs="Arial"/>
          <w:color w:val="333333"/>
          <w:sz w:val="20"/>
          <w:szCs w:val="20"/>
          <w:lang w:eastAsia="en-GB"/>
        </w:rPr>
        <w:t>We regularly consider topical issues and address these in a way which is age appropriate.</w:t>
      </w:r>
    </w:p>
    <w:p w:rsidR="00C90ACB" w:rsidRDefault="00162C65" w:rsidP="00162C65">
      <w:pPr>
        <w:numPr>
          <w:ilvl w:val="0"/>
          <w:numId w:val="8"/>
        </w:numPr>
        <w:shd w:val="clear" w:color="auto" w:fill="FFFFFF"/>
        <w:spacing w:before="45" w:after="45" w:line="240" w:lineRule="auto"/>
        <w:ind w:left="240"/>
        <w:rPr>
          <w:rFonts w:ascii="Arial" w:eastAsia="Times New Roman" w:hAnsi="Arial" w:cs="Arial"/>
          <w:color w:val="333333"/>
          <w:sz w:val="20"/>
          <w:szCs w:val="20"/>
          <w:lang w:eastAsia="en-GB"/>
        </w:rPr>
      </w:pPr>
      <w:r w:rsidRPr="00162C65">
        <w:rPr>
          <w:rFonts w:ascii="Arial" w:eastAsia="Times New Roman" w:hAnsi="Arial" w:cs="Arial"/>
          <w:color w:val="333333"/>
          <w:sz w:val="20"/>
          <w:szCs w:val="20"/>
          <w:lang w:eastAsia="en-GB"/>
        </w:rPr>
        <w:t xml:space="preserve">We work closely with families and encourage participation in school life, through attendance at events and groups such as the Parents’ </w:t>
      </w:r>
      <w:r w:rsidR="00C90ACB" w:rsidRPr="00C90ACB">
        <w:rPr>
          <w:rFonts w:ascii="Arial" w:eastAsia="Times New Roman" w:hAnsi="Arial" w:cs="Arial"/>
          <w:color w:val="333333"/>
          <w:sz w:val="20"/>
          <w:szCs w:val="20"/>
          <w:lang w:eastAsia="en-GB"/>
        </w:rPr>
        <w:t>Meetings</w:t>
      </w:r>
      <w:r w:rsidRPr="00162C65">
        <w:rPr>
          <w:rFonts w:ascii="Arial" w:eastAsia="Times New Roman" w:hAnsi="Arial" w:cs="Arial"/>
          <w:color w:val="333333"/>
          <w:sz w:val="20"/>
          <w:szCs w:val="20"/>
          <w:lang w:eastAsia="en-GB"/>
        </w:rPr>
        <w:t>. We support children and parents who are new to the country, to help their speedy integration into society.</w:t>
      </w:r>
    </w:p>
    <w:p w:rsidR="00162C65" w:rsidRPr="00162C65" w:rsidRDefault="00162C65" w:rsidP="00162C65">
      <w:pPr>
        <w:numPr>
          <w:ilvl w:val="0"/>
          <w:numId w:val="8"/>
        </w:numPr>
        <w:shd w:val="clear" w:color="auto" w:fill="FFFFFF"/>
        <w:spacing w:before="45" w:after="45" w:line="240" w:lineRule="auto"/>
        <w:ind w:left="240"/>
        <w:rPr>
          <w:rFonts w:ascii="Arial" w:eastAsia="Times New Roman" w:hAnsi="Arial" w:cs="Arial"/>
          <w:color w:val="333333"/>
          <w:sz w:val="20"/>
          <w:szCs w:val="20"/>
          <w:lang w:eastAsia="en-GB"/>
        </w:rPr>
      </w:pPr>
      <w:r w:rsidRPr="00162C65">
        <w:rPr>
          <w:rFonts w:ascii="Arial" w:eastAsia="Times New Roman" w:hAnsi="Arial" w:cs="Arial"/>
          <w:color w:val="333333"/>
          <w:sz w:val="20"/>
          <w:szCs w:val="20"/>
          <w:lang w:eastAsia="en-GB"/>
        </w:rPr>
        <w:t xml:space="preserve"> We work very closely with other agencies such as Social Care and the Police; if we felt a child was in danger of radicalisation, we would be able to act very quickly.</w:t>
      </w:r>
    </w:p>
    <w:p w:rsidR="00162C65" w:rsidRPr="00162C65" w:rsidRDefault="00162C65" w:rsidP="00162C65">
      <w:pPr>
        <w:numPr>
          <w:ilvl w:val="0"/>
          <w:numId w:val="9"/>
        </w:numPr>
        <w:shd w:val="clear" w:color="auto" w:fill="FFFFFF"/>
        <w:spacing w:before="45" w:after="45" w:line="240" w:lineRule="auto"/>
        <w:ind w:left="240"/>
        <w:rPr>
          <w:rFonts w:ascii="Arial" w:eastAsia="Times New Roman" w:hAnsi="Arial" w:cs="Arial"/>
          <w:color w:val="333333"/>
          <w:sz w:val="20"/>
          <w:szCs w:val="20"/>
          <w:lang w:eastAsia="en-GB"/>
        </w:rPr>
      </w:pPr>
      <w:r w:rsidRPr="00162C65">
        <w:rPr>
          <w:rFonts w:ascii="Arial" w:eastAsia="Times New Roman" w:hAnsi="Arial" w:cs="Arial"/>
          <w:color w:val="333333"/>
          <w:sz w:val="20"/>
          <w:szCs w:val="20"/>
          <w:lang w:eastAsia="en-GB"/>
        </w:rPr>
        <w:t>Finally, we rely on parents to provide any relevant information about safeguarding. If you have any reason to worry that a child you know is in danger of being exposed to extremist views, then please tell us in confidence. If you don’t want to speak to a member of school staff then you can ring the police on 101. Your call will be handled confidentially.</w:t>
      </w:r>
    </w:p>
    <w:p w:rsidR="001C560C" w:rsidRDefault="001C560C"/>
    <w:sectPr w:rsidR="001C56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10D85"/>
    <w:multiLevelType w:val="multilevel"/>
    <w:tmpl w:val="A194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A1736"/>
    <w:multiLevelType w:val="multilevel"/>
    <w:tmpl w:val="504C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279EC"/>
    <w:multiLevelType w:val="multilevel"/>
    <w:tmpl w:val="443C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D03EF5"/>
    <w:multiLevelType w:val="multilevel"/>
    <w:tmpl w:val="D9FE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311778"/>
    <w:multiLevelType w:val="multilevel"/>
    <w:tmpl w:val="341A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0D38A5"/>
    <w:multiLevelType w:val="multilevel"/>
    <w:tmpl w:val="AD2C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6718ED"/>
    <w:multiLevelType w:val="multilevel"/>
    <w:tmpl w:val="D3E6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5047D1"/>
    <w:multiLevelType w:val="multilevel"/>
    <w:tmpl w:val="D180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5C40A4"/>
    <w:multiLevelType w:val="multilevel"/>
    <w:tmpl w:val="2E6C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8"/>
  </w:num>
  <w:num w:numId="4">
    <w:abstractNumId w:val="6"/>
  </w:num>
  <w:num w:numId="5">
    <w:abstractNumId w:val="2"/>
  </w:num>
  <w:num w:numId="6">
    <w:abstractNumId w:val="4"/>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C65"/>
    <w:rsid w:val="00162C65"/>
    <w:rsid w:val="001C560C"/>
    <w:rsid w:val="00C90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0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A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0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A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76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Boyton Primary School</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afugi</dc:creator>
  <cp:lastModifiedBy>afugi</cp:lastModifiedBy>
  <cp:revision>2</cp:revision>
  <dcterms:created xsi:type="dcterms:W3CDTF">2017-10-04T12:57:00Z</dcterms:created>
  <dcterms:modified xsi:type="dcterms:W3CDTF">2017-10-05T09:16:00Z</dcterms:modified>
</cp:coreProperties>
</file>